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3CD663C" w14:textId="77777777" w:rsidR="003742CE" w:rsidRDefault="00933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“A Day In The Life” Essay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</w:rPr>
        <w:t>Name ______________________________</w:t>
      </w:r>
    </w:p>
    <w:p w14:paraId="39D7F6F2" w14:textId="77777777" w:rsidR="003742CE" w:rsidRDefault="00933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Human Body Systems 2018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</w:rPr>
        <w:t>Date __________________ Per ________</w:t>
      </w:r>
    </w:p>
    <w:p w14:paraId="2D297204" w14:textId="77777777" w:rsidR="003742CE" w:rsidRDefault="003742C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b/>
          <w:sz w:val="16"/>
          <w:szCs w:val="16"/>
          <w:u w:val="single"/>
        </w:rPr>
      </w:pPr>
    </w:p>
    <w:p w14:paraId="2A07BD99" w14:textId="77777777" w:rsidR="00C44AFD" w:rsidRPr="00C44AFD" w:rsidRDefault="00C44AFD" w:rsidP="00C44A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Century Gothic" w:hAnsi="Century Gothic" w:cs="Century Gothic"/>
          <w:b/>
        </w:rPr>
      </w:pPr>
      <w:r w:rsidRPr="00C44AFD">
        <w:rPr>
          <w:rFonts w:ascii="Century Gothic" w:eastAsia="Century Gothic" w:hAnsi="Century Gothic" w:cs="Century Gothic"/>
          <w:b/>
        </w:rPr>
        <w:t>DUE THE DAY OF THE FINAL</w:t>
      </w:r>
    </w:p>
    <w:p w14:paraId="06016EA0" w14:textId="77777777" w:rsidR="00C44AFD" w:rsidRDefault="00C44A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b/>
          <w:u w:val="single"/>
        </w:rPr>
        <w:sectPr w:rsidR="00C44AFD">
          <w:pgSz w:w="12240" w:h="15840"/>
          <w:pgMar w:top="720" w:right="720" w:bottom="720" w:left="720" w:header="0" w:footer="720" w:gutter="0"/>
          <w:pgNumType w:start="1"/>
          <w:cols w:space="720"/>
        </w:sectPr>
      </w:pPr>
    </w:p>
    <w:p w14:paraId="7FFDB402" w14:textId="77777777" w:rsidR="003742CE" w:rsidRDefault="00C44A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lastRenderedPageBreak/>
        <w:t>Formatting Requirements:</w:t>
      </w:r>
      <w:r>
        <w:rPr>
          <w:rFonts w:ascii="Century Gothic" w:eastAsia="Century Gothic" w:hAnsi="Century Gothic" w:cs="Century Gothic"/>
          <w:b/>
          <w:u w:val="single"/>
        </w:rPr>
        <w:tab/>
      </w:r>
    </w:p>
    <w:p w14:paraId="42EFA04C" w14:textId="77777777" w:rsidR="003742CE" w:rsidRDefault="00C44A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rFonts w:ascii="Century Gothic" w:eastAsia="Century Gothic" w:hAnsi="Century Gothic" w:cs="Century Gothic"/>
        </w:rPr>
        <w:t>1 Full Page Minimum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</w:p>
    <w:p w14:paraId="7DE548EA" w14:textId="77777777" w:rsidR="003742CE" w:rsidRDefault="00933B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rFonts w:ascii="Century Gothic" w:eastAsia="Century Gothic" w:hAnsi="Century Gothic" w:cs="Century Gothic"/>
        </w:rPr>
        <w:t>Size 12 Font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</w:p>
    <w:p w14:paraId="602B39E2" w14:textId="77777777" w:rsidR="00C44AFD" w:rsidRPr="00C44AFD" w:rsidRDefault="00933B74" w:rsidP="00C44A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rFonts w:ascii="Century Gothic" w:eastAsia="Century Gothic" w:hAnsi="Century Gothic" w:cs="Century Gothic"/>
        </w:rPr>
        <w:t>Because th</w:t>
      </w:r>
      <w:r w:rsidR="00C44AFD">
        <w:rPr>
          <w:rFonts w:ascii="Century Gothic" w:eastAsia="Century Gothic" w:hAnsi="Century Gothic" w:cs="Century Gothic"/>
        </w:rPr>
        <w:t>is is a personal narrative, first person is okay!</w:t>
      </w:r>
    </w:p>
    <w:p w14:paraId="75587D1F" w14:textId="77777777" w:rsidR="003742CE" w:rsidRPr="00C44AFD" w:rsidRDefault="00C44AFD" w:rsidP="00C44A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rFonts w:ascii="Century Gothic" w:eastAsia="Century Gothic" w:hAnsi="Century Gothic" w:cs="Century Gothic"/>
        </w:rPr>
        <w:t>Attach your two note sheets from the systems to your final essay- it must be printed!</w:t>
      </w:r>
      <w:r>
        <w:rPr>
          <w:rFonts w:ascii="Century Gothic" w:eastAsia="Century Gothic" w:hAnsi="Century Gothic" w:cs="Century Gothic"/>
        </w:rPr>
        <w:tab/>
      </w:r>
      <w:bookmarkStart w:id="0" w:name="_gjdgxs" w:colFirst="0" w:colLast="0"/>
      <w:bookmarkStart w:id="1" w:name="_GoBack"/>
      <w:bookmarkEnd w:id="0"/>
      <w:bookmarkEnd w:id="1"/>
    </w:p>
    <w:p w14:paraId="5EC50F49" w14:textId="77777777" w:rsidR="003742CE" w:rsidRDefault="00933B7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t>Essay Outline:</w:t>
      </w:r>
    </w:p>
    <w:p w14:paraId="48E85BA1" w14:textId="77777777" w:rsidR="003742CE" w:rsidRDefault="00933B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rFonts w:ascii="Century Gothic" w:eastAsia="Century Gothic" w:hAnsi="Century Gothic" w:cs="Century Gothic"/>
          <w:b/>
        </w:rPr>
        <w:t>Paragraph 1: Introduction.</w:t>
      </w:r>
      <w:r>
        <w:rPr>
          <w:rFonts w:ascii="Century Gothic" w:eastAsia="Century Gothic" w:hAnsi="Century Gothic" w:cs="Century Gothic"/>
        </w:rPr>
        <w:t xml:space="preserve">  (5 points)</w:t>
      </w:r>
    </w:p>
    <w:p w14:paraId="15100FD9" w14:textId="77777777" w:rsidR="003742CE" w:rsidRDefault="00933B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rFonts w:ascii="Century Gothic" w:eastAsia="Century Gothic" w:hAnsi="Century Gothic" w:cs="Century Gothic"/>
        </w:rPr>
        <w:t xml:space="preserve">Think about writing your essay around a day or an activity in your day.  This could be a specific game from your season, one particular play, something that happened at your job, etc.  Write a powerful, attention grabbing summary of that event.  (“We were </w:t>
      </w:r>
      <w:r>
        <w:rPr>
          <w:rFonts w:ascii="Century Gothic" w:eastAsia="Century Gothic" w:hAnsi="Century Gothic" w:cs="Century Gothic"/>
        </w:rPr>
        <w:t>down 5-4, with two outs, in the bottom of the 9</w:t>
      </w:r>
      <w:r>
        <w:rPr>
          <w:rFonts w:ascii="Century Gothic" w:eastAsia="Century Gothic" w:hAnsi="Century Gothic" w:cs="Century Gothic"/>
          <w:vertAlign w:val="superscript"/>
        </w:rPr>
        <w:t>th</w:t>
      </w:r>
      <w:r>
        <w:rPr>
          <w:rFonts w:ascii="Century Gothic" w:eastAsia="Century Gothic" w:hAnsi="Century Gothic" w:cs="Century Gothic"/>
        </w:rPr>
        <w:t xml:space="preserve"> inning against Grandview…”)</w:t>
      </w:r>
    </w:p>
    <w:p w14:paraId="243CC1F0" w14:textId="77777777" w:rsidR="003742CE" w:rsidRDefault="00933B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rFonts w:ascii="Century Gothic" w:eastAsia="Century Gothic" w:hAnsi="Century Gothic" w:cs="Century Gothic"/>
        </w:rPr>
        <w:t xml:space="preserve">Summarize the project and list the four systems you chose because of their importance to your day/event/activity.  (“For the past </w:t>
      </w:r>
      <w:r w:rsidR="00C44AFD">
        <w:rPr>
          <w:rFonts w:ascii="Century Gothic" w:eastAsia="Century Gothic" w:hAnsi="Century Gothic" w:cs="Century Gothic"/>
        </w:rPr>
        <w:t>three</w:t>
      </w:r>
      <w:r>
        <w:rPr>
          <w:rFonts w:ascii="Century Gothic" w:eastAsia="Century Gothic" w:hAnsi="Century Gothic" w:cs="Century Gothic"/>
        </w:rPr>
        <w:t xml:space="preserve"> weeks in biology, we have… I chose the respiratory, digestive, nervous, and muscular systems because of their importance </w:t>
      </w:r>
      <w:r>
        <w:rPr>
          <w:rFonts w:ascii="Century Gothic" w:eastAsia="Century Gothic" w:hAnsi="Century Gothic" w:cs="Century Gothic"/>
        </w:rPr>
        <w:t>to my baseball victory.”)</w:t>
      </w:r>
    </w:p>
    <w:p w14:paraId="49E8E050" w14:textId="77777777" w:rsidR="003742CE" w:rsidRDefault="00933B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rFonts w:ascii="Century Gothic" w:eastAsia="Century Gothic" w:hAnsi="Century Gothic" w:cs="Century Gothic"/>
        </w:rPr>
        <w:t>Explain, just like a thesis, what you will discuss throughout the rest of the paper. (“Throughout the rest of my paper, I am going to explain…”)</w:t>
      </w:r>
    </w:p>
    <w:p w14:paraId="05F24BE3" w14:textId="77777777" w:rsidR="003742CE" w:rsidRDefault="003742C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</w:rPr>
      </w:pPr>
    </w:p>
    <w:p w14:paraId="3B55E961" w14:textId="77777777" w:rsidR="003742CE" w:rsidRDefault="00C44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</w:rPr>
      </w:pPr>
      <w:r>
        <w:rPr>
          <w:rFonts w:ascii="Century Gothic" w:eastAsia="Century Gothic" w:hAnsi="Century Gothic" w:cs="Century Gothic"/>
          <w:b/>
        </w:rPr>
        <w:t>Paragraphs 2 – 3</w:t>
      </w:r>
      <w:r w:rsidR="00933B74">
        <w:rPr>
          <w:rFonts w:ascii="Century Gothic" w:eastAsia="Century Gothic" w:hAnsi="Century Gothic" w:cs="Century Gothic"/>
          <w:b/>
        </w:rPr>
        <w:t>: Body Systems.</w:t>
      </w:r>
      <w:r>
        <w:rPr>
          <w:rFonts w:ascii="Century Gothic" w:eastAsia="Century Gothic" w:hAnsi="Century Gothic" w:cs="Century Gothic"/>
        </w:rPr>
        <w:t xml:space="preserve"> (10 points per body system: 2</w:t>
      </w:r>
      <w:r w:rsidR="00933B74">
        <w:rPr>
          <w:rFonts w:ascii="Century Gothic" w:eastAsia="Century Gothic" w:hAnsi="Century Gothic" w:cs="Century Gothic"/>
        </w:rPr>
        <w:t>0 total points)</w:t>
      </w:r>
    </w:p>
    <w:p w14:paraId="69E704A1" w14:textId="77777777" w:rsidR="003742CE" w:rsidRDefault="00933B74" w:rsidP="00C44AF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</w:pPr>
      <w:r>
        <w:rPr>
          <w:rFonts w:ascii="Century Gothic" w:eastAsia="Century Gothic" w:hAnsi="Century Gothic" w:cs="Century Gothic"/>
        </w:rPr>
        <w:t>Summarize, in one or two sentences, the function of the system.</w:t>
      </w:r>
    </w:p>
    <w:p w14:paraId="5EA97EE3" w14:textId="77777777" w:rsidR="003742CE" w:rsidRDefault="00933B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</w:pPr>
      <w:r>
        <w:rPr>
          <w:rFonts w:ascii="Century Gothic" w:eastAsia="Century Gothic" w:hAnsi="Century Gothic" w:cs="Century Gothic"/>
        </w:rPr>
        <w:t>Explain how the system is used specifically in the event described in the introduction.  (“As I swing the bat, my core rotate</w:t>
      </w:r>
      <w:r>
        <w:rPr>
          <w:rFonts w:ascii="Century Gothic" w:eastAsia="Century Gothic" w:hAnsi="Century Gothic" w:cs="Century Gothic"/>
        </w:rPr>
        <w:t>s for full power making use of the abdominal muscles of my muscular system…”)</w:t>
      </w:r>
    </w:p>
    <w:p w14:paraId="2775A19C" w14:textId="77777777" w:rsidR="003742CE" w:rsidRDefault="00933B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</w:pPr>
      <w:r>
        <w:rPr>
          <w:rFonts w:ascii="Century Gothic" w:eastAsia="Century Gothic" w:hAnsi="Century Gothic" w:cs="Century Gothic"/>
        </w:rPr>
        <w:t>Explain how each body system connects to one biology theme</w:t>
      </w:r>
      <w:r>
        <w:rPr>
          <w:rFonts w:ascii="Century Gothic" w:eastAsia="Century Gothic" w:hAnsi="Century Gothic" w:cs="Century Gothic"/>
          <w:b/>
        </w:rPr>
        <w:t xml:space="preserve">, </w:t>
      </w:r>
      <w:r>
        <w:rPr>
          <w:rFonts w:ascii="Century Gothic" w:eastAsia="Century Gothic" w:hAnsi="Century Gothic" w:cs="Century Gothic"/>
        </w:rPr>
        <w:t xml:space="preserve">AND demonstrate your knowledge of that theme.  </w:t>
      </w:r>
      <w:r>
        <w:rPr>
          <w:rFonts w:ascii="Century Gothic" w:eastAsia="Century Gothic" w:hAnsi="Century Gothic" w:cs="Century Gothic"/>
          <w:u w:val="single"/>
        </w:rPr>
        <w:t>Underline</w:t>
      </w:r>
      <w:r>
        <w:rPr>
          <w:rFonts w:ascii="Century Gothic" w:eastAsia="Century Gothic" w:hAnsi="Century Gothic" w:cs="Century Gothic"/>
        </w:rPr>
        <w:t xml:space="preserve"> the theme in your essay.</w:t>
      </w:r>
    </w:p>
    <w:p w14:paraId="66C59AA9" w14:textId="77777777" w:rsidR="003742CE" w:rsidRPr="00C44AFD" w:rsidRDefault="00933B74" w:rsidP="00C44AF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Homeostasis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E468D89" wp14:editId="13B089D4">
                <wp:simplePos x="0" y="0"/>
                <wp:positionH relativeFrom="margin">
                  <wp:posOffset>4508500</wp:posOffset>
                </wp:positionH>
                <wp:positionV relativeFrom="paragraph">
                  <wp:posOffset>25400</wp:posOffset>
                </wp:positionV>
                <wp:extent cx="355600" cy="1016000"/>
                <wp:effectExtent l="0" t="0" r="0" b="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9788" y="3271683"/>
                          <a:ext cx="352425" cy="1016635"/>
                        </a:xfrm>
                        <a:prstGeom prst="rightBrace">
                          <a:avLst>
                            <a:gd name="adj1" fmla="val 24039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37F34E" w14:textId="77777777" w:rsidR="003742CE" w:rsidRDefault="003742C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4508500</wp:posOffset>
                </wp:positionH>
                <wp:positionV relativeFrom="paragraph">
                  <wp:posOffset>25400</wp:posOffset>
                </wp:positionV>
                <wp:extent cx="355600" cy="10160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1016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C44AFD">
        <w:rPr>
          <w:rFonts w:ascii="Century Gothic" w:eastAsia="Century Gothic" w:hAnsi="Century Gothic" w:cs="Century Gothic"/>
        </w:rPr>
        <w:t xml:space="preserve"> 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6A4414F" wp14:editId="166A75DA">
                <wp:simplePos x="0" y="0"/>
                <wp:positionH relativeFrom="margin">
                  <wp:posOffset>4781550</wp:posOffset>
                </wp:positionH>
                <wp:positionV relativeFrom="paragraph">
                  <wp:posOffset>123825</wp:posOffset>
                </wp:positionV>
                <wp:extent cx="1790700" cy="533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5413" y="3513300"/>
                          <a:ext cx="17811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398647" w14:textId="77777777" w:rsidR="003742CE" w:rsidRDefault="00933B7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</w:rPr>
                              <w:t>You may use each theme only once.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4781550</wp:posOffset>
                </wp:positionH>
                <wp:positionV relativeFrom="paragraph">
                  <wp:posOffset>123825</wp:posOffset>
                </wp:positionV>
                <wp:extent cx="1790700" cy="5334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CB400D" w14:textId="77777777" w:rsidR="003742CE" w:rsidRDefault="00933B7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Cellular Energy </w:t>
      </w:r>
    </w:p>
    <w:p w14:paraId="216519D4" w14:textId="77777777" w:rsidR="003742CE" w:rsidRDefault="00933B7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Protein Synthesis</w:t>
      </w:r>
    </w:p>
    <w:p w14:paraId="3E9C8B18" w14:textId="77777777" w:rsidR="003742CE" w:rsidRDefault="00933B7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Cell Reproduction</w:t>
      </w:r>
    </w:p>
    <w:p w14:paraId="1690F096" w14:textId="77777777" w:rsidR="00C44AFD" w:rsidRDefault="00C44AF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Genetics</w:t>
      </w:r>
    </w:p>
    <w:p w14:paraId="516A6E4D" w14:textId="77777777" w:rsidR="003742CE" w:rsidRDefault="00933B7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Evolution</w:t>
      </w:r>
    </w:p>
    <w:p w14:paraId="7B166892" w14:textId="77777777" w:rsidR="003742CE" w:rsidRDefault="003742C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entury Gothic" w:eastAsia="Century Gothic" w:hAnsi="Century Gothic" w:cs="Century Gothic"/>
        </w:rPr>
      </w:pPr>
    </w:p>
    <w:p w14:paraId="25B698C2" w14:textId="77777777" w:rsidR="003742CE" w:rsidRDefault="00933B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</w:pPr>
      <w:r>
        <w:rPr>
          <w:rFonts w:ascii="Century Gothic" w:eastAsia="Century Gothic" w:hAnsi="Century Gothic" w:cs="Century Gothic"/>
        </w:rPr>
        <w:t xml:space="preserve">The last sentence of </w:t>
      </w:r>
      <w:r w:rsidR="00C44AFD">
        <w:rPr>
          <w:rFonts w:ascii="Century Gothic" w:eastAsia="Century Gothic" w:hAnsi="Century Gothic" w:cs="Century Gothic"/>
        </w:rPr>
        <w:t xml:space="preserve">the second </w:t>
      </w:r>
      <w:r>
        <w:rPr>
          <w:rFonts w:ascii="Century Gothic" w:eastAsia="Century Gothic" w:hAnsi="Century Gothic" w:cs="Century Gothic"/>
        </w:rPr>
        <w:t>paragraph should be a transitional sentence that connects one body system to the next.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>(“My abdominal muscles provide the power to swing the bat, but muscle contraction is controlled by the nerves and brain of my nervous system…”)</w:t>
      </w:r>
    </w:p>
    <w:p w14:paraId="690F1DB8" w14:textId="77777777" w:rsidR="003742CE" w:rsidRDefault="003742CE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Century Gothic" w:eastAsia="Century Gothic" w:hAnsi="Century Gothic" w:cs="Century Gothic"/>
        </w:rPr>
      </w:pPr>
    </w:p>
    <w:p w14:paraId="03F4147B" w14:textId="77777777" w:rsidR="003742CE" w:rsidRDefault="00C44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rFonts w:ascii="Century Gothic" w:eastAsia="Century Gothic" w:hAnsi="Century Gothic" w:cs="Century Gothic"/>
          <w:b/>
        </w:rPr>
        <w:t>Paragraph 4</w:t>
      </w:r>
      <w:r w:rsidR="00933B74">
        <w:rPr>
          <w:rFonts w:ascii="Century Gothic" w:eastAsia="Century Gothic" w:hAnsi="Century Gothic" w:cs="Century Gothic"/>
          <w:b/>
        </w:rPr>
        <w:t>: Conclusion.</w:t>
      </w:r>
      <w:r w:rsidR="00933B74">
        <w:rPr>
          <w:rFonts w:ascii="Century Gothic" w:eastAsia="Century Gothic" w:hAnsi="Century Gothic" w:cs="Century Gothic"/>
        </w:rPr>
        <w:t xml:space="preserve"> (5 points)</w:t>
      </w:r>
    </w:p>
    <w:p w14:paraId="45C27718" w14:textId="77777777" w:rsidR="003742CE" w:rsidRDefault="00933B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entury Gothic" w:eastAsia="Century Gothic" w:hAnsi="Century Gothic" w:cs="Century Gothic"/>
        </w:rPr>
        <w:t>Summarize how your study of the human body systems will influence future “Days of Your Life”.  You can address biological concepts (things that you learned about your body, a condition you have, a plan for fitness, etc.) or personal responsibility (what di</w:t>
      </w:r>
      <w:r>
        <w:rPr>
          <w:rFonts w:ascii="Century Gothic" w:eastAsia="Century Gothic" w:hAnsi="Century Gothic" w:cs="Century Gothic"/>
        </w:rPr>
        <w:t>d you learn from the independent nature of this project, and what will you take with you moving into next year?)</w:t>
      </w:r>
    </w:p>
    <w:sectPr w:rsidR="003742CE" w:rsidSect="00C44AFD">
      <w:type w:val="continuous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153D9"/>
    <w:multiLevelType w:val="multilevel"/>
    <w:tmpl w:val="C96257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522B122E"/>
    <w:multiLevelType w:val="multilevel"/>
    <w:tmpl w:val="28EC344A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754D0"/>
    <w:multiLevelType w:val="multilevel"/>
    <w:tmpl w:val="CE24DC00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C4E05"/>
    <w:multiLevelType w:val="multilevel"/>
    <w:tmpl w:val="CF1284A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742CE"/>
    <w:rsid w:val="003742CE"/>
    <w:rsid w:val="00933B74"/>
    <w:rsid w:val="00C4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7BE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2018-05-14T14:21:00Z</cp:lastPrinted>
  <dcterms:created xsi:type="dcterms:W3CDTF">2018-05-14T16:57:00Z</dcterms:created>
  <dcterms:modified xsi:type="dcterms:W3CDTF">2018-05-14T16:57:00Z</dcterms:modified>
</cp:coreProperties>
</file>